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DEB" w:rsidRDefault="00C95433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95433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44E878AF" wp14:editId="5734926F">
            <wp:extent cx="6555037" cy="9110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1938" cy="914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D0A30" w:rsidRDefault="007D0A30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0A30" w:rsidRDefault="007D0A30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07FC" w:rsidRDefault="005707FC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Адаптированная</w:t>
      </w:r>
      <w:r w:rsidR="000D0311" w:rsidRPr="000D0311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для детей младшего возраста </w:t>
      </w:r>
    </w:p>
    <w:p w:rsidR="000D0311" w:rsidRPr="000D0311" w:rsidRDefault="000D0311" w:rsidP="000D0311">
      <w:pPr>
        <w:spacing w:before="207" w:after="20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hAnsi="Times New Roman" w:cs="Times New Roman"/>
          <w:b/>
          <w:bCs/>
          <w:sz w:val="28"/>
          <w:szCs w:val="28"/>
        </w:rPr>
        <w:t>"Магия песка" (световой стол)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записка.</w:t>
      </w:r>
    </w:p>
    <w:p w:rsidR="000D0311" w:rsidRPr="000D0311" w:rsidRDefault="005707FC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по познавательному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эмоциональному развитию для детей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</w:t>
      </w:r>
      <w:r w:rsidR="0059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учащихся 1 класса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“Магия песка”, (далее Программа)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для детей сирот и детей оставшихся без попечения родителей «Лаишевский детский дом» направлена на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навательно-эстетическое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эмоционально-волевое развитие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Программа направлена на: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мелкой моторики и повышение тактильной чувствительности.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воображения, творческого мышления.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высших психических функций.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двух полушарий головного мозга (активизацию структур мозга, межполушарного взаимодействия).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Снятие стресса и гармонизация внутреннего состояния.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Общая характеристика работы с песком.</w:t>
      </w:r>
    </w:p>
    <w:p w:rsidR="000D0311" w:rsidRPr="000D0311" w:rsidRDefault="000D0311" w:rsidP="000D0311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“Часто руки знают,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распутать то,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чем тщетно бьётся разум”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К.Г.Юнг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 песком как способ развития и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самотерапии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известен с древних времен. Податливость песка будит желание создать из него миниатюрную картину мира. Человек выступает в песочнице как созидатель — один жизненный сюжет меняет другой, следуя законам бытия: все приходит и все уходит, нет ничего такого, что было бы непоправимо разрушено, просто старое превращается в нечто иное, новое. При многократном переживании этого ощущения человек достигает состояния душевного равновесия.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песком — это естественная и доступная для каждого ребенка форма деятельности. Ребенок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психологов показывают, что именно первые совместные игры детей в песочнице могут наглядно показать родителям особенности поведения и развития их детей. Родители видят, что ребенок становится излишне агрессивным или робким в общении со сверстниками — это может стать поводом для размышлений о системе воспитания.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 традиционных педагогических занятий в песочницу дает больший воспитательный и образовательный эффект, нежели стандартные формы обучения.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существенно усиливается желание ребенка узнавать что-то новое, экспериментировать и работать самостоятельно.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Во-вторых, в песочнице мощно развивается тактильная чувствительность как основа “ручного интеллекта”.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в играх с песком более гармонично и интенсивно развиваются все познавательные функции (восприятие, внимание, память, мышление), а также речь и моторика.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совершенствуется предметно-игровая деятельность, что в дальнейшем способствует развитию сюжетно-ролевой игры и коммуникативных навыков ребенка.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В-пятых, песок, как и вода, способен “заземлять” отрицательную энергию, что особенно актуально в работе с “особыми” детьми.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с помощью техники рисования песком. Развитие мелкой моторики пальцев рук.</w:t>
      </w:r>
    </w:p>
    <w:p w:rsidR="005707FC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программы: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игры, познавательной активности и исследовательской деятельности, в форме творческой активности, обеспечивающей художественно-эстетическое развитие ребёнка (ФГОС).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передавать форму, строение предмета, правильные пропорции его частей, использую разные оттенки света и тени;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создавать статичные песочные картины с учётом ритма, симметрии;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композиционные умения при изображении групп предметов или сюжетов;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художественно-эстетический вкус;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навыки сотрудничества, создавать эмоциональный комфорт;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работы:</w:t>
      </w:r>
    </w:p>
    <w:p w:rsidR="000D0311" w:rsidRPr="000D0311" w:rsidRDefault="000D0311" w:rsidP="0059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</w:t>
      </w:r>
      <w:r w:rsidR="005707FC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 w:rsidR="00594175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рассчитана на 1 год  (дети 3-7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лет).</w:t>
      </w:r>
    </w:p>
    <w:p w:rsidR="000D0311" w:rsidRPr="000D0311" w:rsidRDefault="005707FC" w:rsidP="0059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Подгруппа может насчитывать 2-3 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ребёнка.</w:t>
      </w:r>
    </w:p>
    <w:p w:rsidR="000D0311" w:rsidRPr="000D0311" w:rsidRDefault="000D0311" w:rsidP="0059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организации занятий </w:t>
      </w:r>
      <w:r w:rsidR="005707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групповая. Периодичность зан</w:t>
      </w:r>
      <w:r w:rsidR="005707FC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ятий - 1 раз в неделю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занятий: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 - дети 3-4 лет;</w:t>
      </w:r>
    </w:p>
    <w:p w:rsidR="005707FC" w:rsidRDefault="005707FC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20 минут – 4-5 лет</w:t>
      </w:r>
    </w:p>
    <w:p w:rsidR="005707FC" w:rsidRPr="000D0311" w:rsidRDefault="005707FC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59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25 минут – 5-7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совместной деятельности с использованием песочницы дети научаться последовательно и точно передавать увиденное, с учётом развития сюжета; умеют выстраивать композиции на песке по образцу; после проведённой совместной деятельности у всех детей заметно эмоционально положительное состояние, дети получают удовольствие от игр и совместной деятельности с другими детьми; внимательно относятся к коллективу при организации групповой деятельности.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с детьми: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Согласие и желание ребенка.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Специальная подготовка педагога-психолога, его творческий подход к проведению занятий.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подведения итогов реализации программы дополнительного образования: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на занятиях, свободное общение с ребёнком, индивидуальные игровые упражнения, диагностические беседы.</w:t>
      </w:r>
    </w:p>
    <w:p w:rsidR="000D0311" w:rsidRPr="000D0311" w:rsidRDefault="000D0311" w:rsidP="00594175">
      <w:pPr>
        <w:spacing w:after="10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Содержание программы.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“педагогической песочницы”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Световой стол 60/70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см .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Высота бортов 4,5 см. 5 световых программ (жёлтый, зелёный, белый, синий, красный). Программы переключаются с помощью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кнопок .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режим “Северное сияние”.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Чистый белый песок.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Музыкальное сопровождение на CD.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Материалы для рисования: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кондитерского шприца (бумажный кулёк)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массажного мяча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ситечка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трафаретов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трубочки (выдувание рисунков)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декоративных украшений (камни, палочки)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кистей</w:t>
      </w:r>
    </w:p>
    <w:p w:rsidR="000D0311" w:rsidRPr="000D0311" w:rsidRDefault="000D0311" w:rsidP="00594175">
      <w:pPr>
        <w:spacing w:after="10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Организация игр-занятий с песком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Ориентировочный этап</w:t>
      </w: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проведении адаптационных игр-занятий в песке действия и объяснения психолога соотносятся с возрастом детей).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Игры-занятия проводятся с подгруппой детей на большом световом столе.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знакомит детей со своей игрушкой-посредником в играх с песком — это может быть Мишутка. Игрушка должна быть красивой и интересной для детей. Данную игрушку можно использовать только в песочнице или в некоторых исключительных случаях на занятиях в группе, так как через эту игрушку воспитатель объявляет все правила поведения, запреты и поощрения.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в ходе проведения игр обращает внимание детей на изменение тактильных ощущений, побуждая их высказываться, сравнивать.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сначала показывает в песке все движения, затем дети их повторяют; выполняют вместе со взрослым — “рука в руке”.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с Мишуткой.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Мишутка приглашает детей к себе в гости, в песочницу. Дети внимательно рассматривают саму песочницу (ее форму, цвет, материал, из которого она сделана). При работе с дошкольниками можно сразу придумать ритуал приветствия (звук колокольчика, определенное движение и т.п.). Также дети с помощью Мишутки обозначают для себя некоторые правила поведения в песочнице.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дети говорят о том, какие игры и занятия в песке могут приносить удовольствие и радость. Мишутка хвалит каждого высказавшегося ребенка и предлагает поиграть с ним в разные игры. Занятия в песочнице заканчивается 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ритуалом прощания. Для детей с особенностями в развитии обязательны тактильные маркеры начала и окончания занятия.</w:t>
      </w:r>
    </w:p>
    <w:p w:rsidR="000D0311" w:rsidRPr="000D0311" w:rsidRDefault="000D0311" w:rsidP="00594175">
      <w:pPr>
        <w:spacing w:after="10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Способы работы с песком: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Способы засыпания рабочего стола: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просеивание (сквозь пальцы)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расхлопывание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ладошкой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(сыпем из кулачка)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торнадо (сыпем из двух кулачков)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волна</w:t>
      </w:r>
    </w:p>
    <w:p w:rsidR="000D0311" w:rsidRPr="00594175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Техника рисования песком (основные приёмы):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Насыпание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ладони, из кулачка, из пальцев;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Втирание: пальцем, несколькими пальцами, симметрично двумя руками, ребром ладони, ладонью, кулачком, ребром большого пальца, рисование мизинцем;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Процарапывание: палочкой, картоном, кистью;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Отпечаток: предметов, трафаретов, ладоней;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 работе с песком на световых столах: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отличается простотой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Песочное рисование это – КРАСОТА!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Пластичность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стресса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светом, цветом, музыкой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игровую среду. Для активизации внимания ребёнка в начале игры предлагается стихотворное вступление:</w:t>
      </w:r>
    </w:p>
    <w:p w:rsidR="000D0311" w:rsidRPr="000D0311" w:rsidRDefault="000D0311" w:rsidP="00594175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ладошки наши посмотрите,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них доброту, любовь найди.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злодеев побеждать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Мало просто много знать.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быть активным,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Смелым, добрым, сильным.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ещё желательно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Делать всё внимательно!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А.Густышкин</w:t>
      </w:r>
      <w:proofErr w:type="spellEnd"/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поведения в песочнице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намеренно выбрасывать песок из песочницы.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бросать песок в других или брать его в рот.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надо помочь Мишутке убрать все игрушки на свои места.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в песке надо помыть ручки.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вводное “Здравствуй, Песок!”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снизить психофизическое напряжение.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 от имени Мишутки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просит по-разному поздороваться с песком, то есть различными способами дотронуться до песка.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Дотрагивается до песка поочерёдно пальцами одной, потом второй руки, затем всеми пальцами одновременно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Легко/с напряжением сжимаем кулачки с песком, затем высыпаем в песочницу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Дотрагиваемся до песка всей ладошкой – внутренней, затем тыльной стороной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Перетираем песок между пальцами и ладонями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последнем случае можно спрятать в песке маленькую плоскую игрушку: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“С тобой захотел поздороваться один из обитателей песка...”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описывают и сравнивают свои ощущения:</w:t>
      </w:r>
    </w:p>
    <w:p w:rsidR="000D0311" w:rsidRPr="000D0311" w:rsidRDefault="000D0311" w:rsidP="005941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“приятно - неприятно”</w:t>
      </w:r>
    </w:p>
    <w:p w:rsidR="000D0311" w:rsidRPr="000D0311" w:rsidRDefault="000D0311" w:rsidP="005941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“колючее – шершавое - гладкое”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Катаем гладкий и массажный мяч.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Ритуал прощания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Наше занятие окончено. Спасибо! Но прежде чем уходить, мы расскажем Мишутке, чем мы занимались.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припоминают ход занятия и рассказывают о проделанной работе.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Мишутка любит вас, а вы его?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обнимают Мишутку и говорят: “Как я тебя люблю”.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свидания, я буду вас ждать.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</w:t>
      </w:r>
      <w:r w:rsidR="0071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держание работы с детьми</w:t>
      </w: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33"/>
        <w:gridCol w:w="781"/>
        <w:gridCol w:w="1918"/>
        <w:gridCol w:w="3288"/>
        <w:gridCol w:w="3095"/>
      </w:tblGrid>
      <w:tr w:rsidR="000D0311" w:rsidRPr="000D0311" w:rsidTr="000D03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песком. Свойства песка.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“Здравствуй, песок!”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“Воздушные шары”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психоэмоционального напряжения. Положительный эмоциональный настрой,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рисовать прямые вертикальные прямые и волнистые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Группировать по форме, цвету,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“Солнышко”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линии в разных направлениях.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“Тучка и дождик”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рисовать прямые вертикальные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“Лесенка”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горизонтальные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“Арбуз”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моторики и повышение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Упражнение для развития чувства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симметрии.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“Яблоня”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Втирание указательным пальцем или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 кругов – яблоки.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“Ёжик”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линии в разных направлениях.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“Лес. Ёлка”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проводить прямые наклонные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“Клубок”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спирали закручивающейся к центру и раскручивающейся наружу. Динамичное движение.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“Овечка”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спирали закручивающейся к центру и раскручивающейся наружу. Динамичное движение.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“Неваляшка”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Рисование кругов кулачком. Украшение.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сравнивать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“Снеговик”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кругов кулачком. Украшение.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“Снежинка”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пересекающиеся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“Новогодняя ёлочка”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психоэмоционального напряжения.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проводить прямые наклонные линии. Рисование указательным пальцем кругов.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сравнивать предметы (по размеру,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“Улыбка”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“Морской лес”, “Звезда”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“Осьминог”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психоэмоционального напряжения. Положительный эмоциональный настрой,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Группировать по форме, цвету,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“Кит”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“Рыбка”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“Город”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насыпания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“Корабль. Море”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моторики и повышение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Рисование способом втирания кулачком,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“Машина”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“Самолёт”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“Торт со свечами”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моторики и повышение тактильной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Рисование способом втирания кулачком, пальцем, ребром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 Рисование вертикальных линий.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рисовать прямые вертикальные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“Цветы для мамы”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“Сердечко”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для развития чувства симметрии.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“Кот с усами”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для развития чувства симметрии.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линии в разных направлениях.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“Вертолёт”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“Ракета. Комета”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“Мухомор”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потенциала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“Петушок”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потенциала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Дуги. Чувство симметрии.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“Цыплёнок”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потенциала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“Лягушка”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Рисование способом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“Бабочка”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“Божья коровка”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4.Снижение психоэмоционального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кол. предметов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часов</w:t>
            </w:r>
          </w:p>
        </w:tc>
      </w:tr>
    </w:tbl>
    <w:p w:rsidR="00594175" w:rsidRDefault="00594175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Литература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Занятия с детьми 3-7 лет по развитию эмоционально-коммуникативной и познавательной сфер средствами песочной терапии / авт. – сост. М.А. Федосеева. – Волгоград: Учитель, 2015. – 122 с.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2. Лыкова И.А. Изобразительная деятельность в детском саду, младшая группа: планирование, конспекты занятий, методические рекомендации – М.: Карапуз – Дидактика, 2007 – 144 с.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Монина.Г.Б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., Гурин Ю.В. Игры для детей от трёх до семи лет. – СПб.: Речь; М.: Сфера, 2011. – 256 с.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От рождения до школы. Примерная общеобразовательная программа дошкольного образования / Под ред.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Мозайка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Синтез, 2014. – с.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Роньжина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Занятия психолога с детьми 2-4 – х лет в период адаптации к дошкольному учреждению. –М.: ООО “Национальный книжный центр”, 2013. – 72 с. (Психологическая служба).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Шарохина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 Коррекционно-развивающие занятия: младшая, средняя группы. – М.: ООО “Национальный книжный центр”, 2014. – 136 с. (Психологическая служба).</w:t>
      </w:r>
    </w:p>
    <w:p w:rsidR="009D1F8F" w:rsidRPr="000D0311" w:rsidRDefault="009D1F8F">
      <w:pPr>
        <w:rPr>
          <w:rFonts w:ascii="Times New Roman" w:hAnsi="Times New Roman" w:cs="Times New Roman"/>
          <w:sz w:val="28"/>
          <w:szCs w:val="28"/>
        </w:rPr>
      </w:pPr>
    </w:p>
    <w:sectPr w:rsidR="009D1F8F" w:rsidRPr="000D0311" w:rsidSect="005707F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0FE5"/>
    <w:multiLevelType w:val="multilevel"/>
    <w:tmpl w:val="CEDE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E6090"/>
    <w:multiLevelType w:val="multilevel"/>
    <w:tmpl w:val="969E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0709A"/>
    <w:multiLevelType w:val="multilevel"/>
    <w:tmpl w:val="05A6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D431A"/>
    <w:multiLevelType w:val="multilevel"/>
    <w:tmpl w:val="EE14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758F8"/>
    <w:multiLevelType w:val="multilevel"/>
    <w:tmpl w:val="ED64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F15FF"/>
    <w:multiLevelType w:val="multilevel"/>
    <w:tmpl w:val="0592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567A3"/>
    <w:multiLevelType w:val="multilevel"/>
    <w:tmpl w:val="3D80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610EDE"/>
    <w:multiLevelType w:val="multilevel"/>
    <w:tmpl w:val="F03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D2D2B"/>
    <w:multiLevelType w:val="multilevel"/>
    <w:tmpl w:val="F3FA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311"/>
    <w:rsid w:val="000D0311"/>
    <w:rsid w:val="001E2F4A"/>
    <w:rsid w:val="00411C88"/>
    <w:rsid w:val="00454D89"/>
    <w:rsid w:val="005707FC"/>
    <w:rsid w:val="00594175"/>
    <w:rsid w:val="00712ADA"/>
    <w:rsid w:val="007D0A30"/>
    <w:rsid w:val="00845EFB"/>
    <w:rsid w:val="009D1F8F"/>
    <w:rsid w:val="00C95433"/>
    <w:rsid w:val="00C96CF9"/>
    <w:rsid w:val="00CA2DEB"/>
    <w:rsid w:val="00F7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88812-5C66-4E31-910E-B50B568C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F8F"/>
  </w:style>
  <w:style w:type="paragraph" w:styleId="1">
    <w:name w:val="heading 1"/>
    <w:basedOn w:val="a"/>
    <w:link w:val="10"/>
    <w:uiPriority w:val="9"/>
    <w:qFormat/>
    <w:rsid w:val="000D0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3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D0311"/>
    <w:rPr>
      <w:color w:val="0000FF"/>
      <w:u w:val="single"/>
    </w:rPr>
  </w:style>
  <w:style w:type="character" w:styleId="a4">
    <w:name w:val="Emphasis"/>
    <w:basedOn w:val="a0"/>
    <w:uiPriority w:val="20"/>
    <w:qFormat/>
    <w:rsid w:val="000D0311"/>
    <w:rPr>
      <w:i/>
      <w:iCs/>
    </w:rPr>
  </w:style>
  <w:style w:type="paragraph" w:styleId="a5">
    <w:name w:val="Normal (Web)"/>
    <w:basedOn w:val="a"/>
    <w:uiPriority w:val="99"/>
    <w:unhideWhenUsed/>
    <w:rsid w:val="000D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031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A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5050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27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1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4033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user1</cp:lastModifiedBy>
  <cp:revision>10</cp:revision>
  <cp:lastPrinted>2019-05-19T12:16:00Z</cp:lastPrinted>
  <dcterms:created xsi:type="dcterms:W3CDTF">2018-11-25T17:36:00Z</dcterms:created>
  <dcterms:modified xsi:type="dcterms:W3CDTF">2025-10-16T10:44:00Z</dcterms:modified>
</cp:coreProperties>
</file>